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F30CF" w14:textId="2160C6FA" w:rsidR="00B81D20" w:rsidRPr="00D55816" w:rsidRDefault="00D55816" w:rsidP="00B81D2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D55816">
        <w:rPr>
          <w:rFonts w:ascii="Times New Roman" w:hAnsi="Times New Roman" w:cs="Times New Roman"/>
          <w:color w:val="000000"/>
          <w:u w:val="single"/>
        </w:rPr>
        <w:t>Guidelines</w:t>
      </w:r>
    </w:p>
    <w:p w14:paraId="2BC1911A" w14:textId="77777777" w:rsidR="00D55816" w:rsidRPr="00D55816" w:rsidRDefault="00D55816" w:rsidP="00B81D2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69005E65" w14:textId="0BC69F42" w:rsidR="00B81D20" w:rsidRPr="00D55816" w:rsidRDefault="00B81D20" w:rsidP="00B81D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 xml:space="preserve">Information should </w:t>
      </w:r>
      <w:r w:rsidR="003434B7" w:rsidRPr="00D55816">
        <w:rPr>
          <w:rFonts w:ascii="Times New Roman" w:hAnsi="Times New Roman" w:cs="Times New Roman"/>
          <w:color w:val="000000"/>
        </w:rPr>
        <w:t xml:space="preserve">be </w:t>
      </w:r>
      <w:r w:rsidRPr="00D55816">
        <w:rPr>
          <w:rFonts w:ascii="Times New Roman" w:hAnsi="Times New Roman" w:cs="Times New Roman"/>
          <w:color w:val="000000"/>
        </w:rPr>
        <w:t>typed in MS word</w:t>
      </w:r>
      <w:r w:rsidR="00995C71" w:rsidRPr="00D55816">
        <w:rPr>
          <w:rFonts w:ascii="Times New Roman" w:hAnsi="Times New Roman" w:cs="Times New Roman"/>
          <w:color w:val="000000"/>
        </w:rPr>
        <w:t xml:space="preserve"> or compatible word processing software</w:t>
      </w:r>
    </w:p>
    <w:p w14:paraId="4E3249CB" w14:textId="485E0F43" w:rsidR="00B81D20" w:rsidRPr="00D55816" w:rsidRDefault="00995C71" w:rsidP="00B81D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You</w:t>
      </w:r>
      <w:r w:rsidR="00B81D20" w:rsidRPr="00D55816">
        <w:rPr>
          <w:rFonts w:ascii="Times New Roman" w:hAnsi="Times New Roman" w:cs="Times New Roman"/>
          <w:color w:val="000000"/>
        </w:rPr>
        <w:t xml:space="preserve"> should submit an abstract from work done this </w:t>
      </w:r>
      <w:r w:rsidRPr="00D55816">
        <w:rPr>
          <w:rFonts w:ascii="Times New Roman" w:hAnsi="Times New Roman" w:cs="Times New Roman"/>
          <w:color w:val="000000"/>
        </w:rPr>
        <w:t>summer</w:t>
      </w:r>
      <w:r w:rsidR="00B81D20" w:rsidRPr="00D55816">
        <w:rPr>
          <w:rFonts w:ascii="Times New Roman" w:hAnsi="Times New Roman" w:cs="Times New Roman"/>
          <w:color w:val="000000"/>
        </w:rPr>
        <w:t xml:space="preserve"> </w:t>
      </w:r>
    </w:p>
    <w:p w14:paraId="1E6E5295" w14:textId="2F09F642" w:rsidR="00995C71" w:rsidRDefault="00B81D20" w:rsidP="00D5581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C10000"/>
        </w:rPr>
        <w:t>250 words maximum for each abstract including title, dept., and name information etc. It is okay if the abstract is less than 250 words.</w:t>
      </w:r>
      <w:r w:rsidR="00D55816" w:rsidRPr="00D55816">
        <w:rPr>
          <w:rFonts w:ascii="Times New Roman" w:hAnsi="Times New Roman" w:cs="Times New Roman"/>
          <w:color w:val="000000"/>
        </w:rPr>
        <w:t xml:space="preserve"> </w:t>
      </w:r>
    </w:p>
    <w:p w14:paraId="2A5AA8BF" w14:textId="25777D42" w:rsidR="00BB390B" w:rsidRDefault="00BB390B" w:rsidP="00D5581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 graphics or schema (charts)</w:t>
      </w:r>
    </w:p>
    <w:p w14:paraId="740D1B0D" w14:textId="61F16B49" w:rsidR="00BB390B" w:rsidRPr="00D55816" w:rsidRDefault="00BB390B" w:rsidP="00D5581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Approval from your Principal Investigator (PI) before presenting your abstract</w:t>
      </w:r>
    </w:p>
    <w:p w14:paraId="2C38FD79" w14:textId="77777777" w:rsidR="00D55816" w:rsidRPr="00D55816" w:rsidRDefault="00D55816" w:rsidP="00D55816">
      <w:pPr>
        <w:pStyle w:val="ListParagraph"/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</w:rPr>
      </w:pPr>
    </w:p>
    <w:p w14:paraId="332929C7" w14:textId="335062E2" w:rsidR="00995C71" w:rsidRPr="00D55816" w:rsidRDefault="00D55816" w:rsidP="00995C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D55816">
        <w:rPr>
          <w:rFonts w:ascii="Times New Roman" w:hAnsi="Times New Roman" w:cs="Times New Roman"/>
          <w:color w:val="000000"/>
          <w:u w:val="single"/>
        </w:rPr>
        <w:t>Abstract Content</w:t>
      </w:r>
    </w:p>
    <w:p w14:paraId="736BC5A2" w14:textId="77777777" w:rsidR="00B81D20" w:rsidRPr="00D55816" w:rsidRDefault="00B81D20" w:rsidP="00D5581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Title of project</w:t>
      </w:r>
    </w:p>
    <w:p w14:paraId="0889DCEE" w14:textId="77777777" w:rsidR="00B81D20" w:rsidRPr="00D55816" w:rsidRDefault="00B81D20" w:rsidP="00D5581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Bold the title</w:t>
      </w:r>
    </w:p>
    <w:p w14:paraId="2BED3A5A" w14:textId="77777777" w:rsidR="00B81D20" w:rsidRPr="00D55816" w:rsidRDefault="00B81D20" w:rsidP="00D5581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Add a line space before the line that has the student’s name</w:t>
      </w:r>
    </w:p>
    <w:p w14:paraId="46E468C2" w14:textId="77777777" w:rsidR="00B81D20" w:rsidRPr="00D55816" w:rsidRDefault="00B81D20" w:rsidP="00D5581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Scholar’s name</w:t>
      </w:r>
    </w:p>
    <w:p w14:paraId="4393C10E" w14:textId="77777777" w:rsidR="00B81D20" w:rsidRPr="00D55816" w:rsidRDefault="00B81D20" w:rsidP="00D5581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PLEASE ADD A COMMA FOLLOWING THE SCHOLAR’S NAME</w:t>
      </w:r>
    </w:p>
    <w:p w14:paraId="1662031D" w14:textId="549B6B5F" w:rsidR="00B81D20" w:rsidRPr="00D55816" w:rsidRDefault="00D55816" w:rsidP="00D5581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</w:t>
      </w:r>
      <w:r w:rsidR="00B81D20" w:rsidRPr="00D55816">
        <w:rPr>
          <w:rFonts w:ascii="Times New Roman" w:hAnsi="Times New Roman" w:cs="Times New Roman"/>
          <w:color w:val="000000"/>
        </w:rPr>
        <w:t>irst name, middle initial, and last name</w:t>
      </w:r>
    </w:p>
    <w:p w14:paraId="491E3EE2" w14:textId="77777777" w:rsidR="00B81D20" w:rsidRPr="00D55816" w:rsidRDefault="00B81D20" w:rsidP="00D5581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Bold the scholar’s name</w:t>
      </w:r>
    </w:p>
    <w:p w14:paraId="285F4BA7" w14:textId="77777777" w:rsidR="00B81D20" w:rsidRPr="00D55816" w:rsidRDefault="00B81D20" w:rsidP="00D55816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 xml:space="preserve">Example:  </w:t>
      </w:r>
      <w:r w:rsidR="00995C71" w:rsidRPr="00D55816">
        <w:rPr>
          <w:rFonts w:ascii="Times New Roman" w:hAnsi="Times New Roman" w:cs="Times New Roman"/>
          <w:color w:val="000000"/>
        </w:rPr>
        <w:t>Peter</w:t>
      </w:r>
      <w:r w:rsidRPr="00D55816">
        <w:rPr>
          <w:rFonts w:ascii="Times New Roman" w:hAnsi="Times New Roman" w:cs="Times New Roman"/>
          <w:color w:val="000000"/>
        </w:rPr>
        <w:t xml:space="preserve"> L. </w:t>
      </w:r>
      <w:r w:rsidR="00995C71" w:rsidRPr="00D55816">
        <w:rPr>
          <w:rFonts w:ascii="Times New Roman" w:hAnsi="Times New Roman" w:cs="Times New Roman"/>
          <w:color w:val="000000"/>
        </w:rPr>
        <w:t>Tovar</w:t>
      </w:r>
      <w:r w:rsidRPr="00D55816">
        <w:rPr>
          <w:rFonts w:ascii="Times New Roman" w:hAnsi="Times New Roman" w:cs="Times New Roman"/>
          <w:color w:val="000000"/>
        </w:rPr>
        <w:t>,</w:t>
      </w:r>
    </w:p>
    <w:p w14:paraId="6AE6208E" w14:textId="77777777" w:rsidR="00B81D20" w:rsidRPr="00D55816" w:rsidRDefault="00995C71" w:rsidP="00D55816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 xml:space="preserve">NOTICE </w:t>
      </w:r>
      <w:r w:rsidR="00B81D20" w:rsidRPr="00D55816">
        <w:rPr>
          <w:rFonts w:ascii="Times New Roman" w:hAnsi="Times New Roman" w:cs="Times New Roman"/>
          <w:color w:val="000000"/>
        </w:rPr>
        <w:t>that the comma is included</w:t>
      </w:r>
    </w:p>
    <w:p w14:paraId="197BCE17" w14:textId="77777777" w:rsidR="00B81D20" w:rsidRPr="00D55816" w:rsidRDefault="00B81D20" w:rsidP="00D5581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Mentor’s name</w:t>
      </w:r>
    </w:p>
    <w:p w14:paraId="3D9E0E6A" w14:textId="2D3A712E" w:rsidR="00B81D20" w:rsidRPr="00D55816" w:rsidRDefault="00D55816" w:rsidP="00D5581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</w:t>
      </w:r>
      <w:r w:rsidR="00B81D20" w:rsidRPr="00D55816">
        <w:rPr>
          <w:rFonts w:ascii="Times New Roman" w:hAnsi="Times New Roman" w:cs="Times New Roman"/>
          <w:color w:val="000000"/>
        </w:rPr>
        <w:t>irst name, middle initial, and last name</w:t>
      </w:r>
    </w:p>
    <w:p w14:paraId="739BCBFA" w14:textId="77777777" w:rsidR="00B81D20" w:rsidRPr="00D55816" w:rsidRDefault="00B81D20" w:rsidP="00D5581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Two mentor limit per abstract (pick the mentor/s with whom you worked the most on this project)</w:t>
      </w:r>
    </w:p>
    <w:p w14:paraId="357E411F" w14:textId="1D4AFED7" w:rsidR="00B81D20" w:rsidRPr="00EC4AD5" w:rsidRDefault="00B81D20" w:rsidP="00EC4AD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If mentor has Ph.D. or M.D., then make sure to put a comma after the name with the appropriate</w:t>
      </w:r>
      <w:r w:rsidR="00EC4AD5">
        <w:rPr>
          <w:rFonts w:ascii="Times New Roman" w:hAnsi="Times New Roman" w:cs="Times New Roman"/>
          <w:color w:val="000000"/>
        </w:rPr>
        <w:t xml:space="preserve"> </w:t>
      </w:r>
      <w:r w:rsidRPr="00EC4AD5">
        <w:rPr>
          <w:rFonts w:ascii="Times New Roman" w:hAnsi="Times New Roman" w:cs="Times New Roman"/>
          <w:color w:val="000000"/>
        </w:rPr>
        <w:t>“PhD” or “MD” after their name (do not put periods in between the individual characters—this way we can save some space)</w:t>
      </w:r>
    </w:p>
    <w:p w14:paraId="47951DF9" w14:textId="77777777" w:rsidR="00B81D20" w:rsidRPr="00D55816" w:rsidRDefault="00B81D20" w:rsidP="00D5581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 xml:space="preserve">The name of the </w:t>
      </w:r>
      <w:r w:rsidR="00995C71" w:rsidRPr="00D55816">
        <w:rPr>
          <w:rFonts w:ascii="Times New Roman" w:hAnsi="Times New Roman" w:cs="Times New Roman"/>
          <w:color w:val="000000"/>
        </w:rPr>
        <w:t xml:space="preserve">school or </w:t>
      </w:r>
      <w:r w:rsidRPr="00D55816">
        <w:rPr>
          <w:rFonts w:ascii="Times New Roman" w:hAnsi="Times New Roman" w:cs="Times New Roman"/>
          <w:color w:val="000000"/>
        </w:rPr>
        <w:t>department followed by a comma and then the campus name</w:t>
      </w:r>
    </w:p>
    <w:p w14:paraId="3EABBFE2" w14:textId="77777777" w:rsidR="00B81D20" w:rsidRPr="00D55816" w:rsidRDefault="00B81D20" w:rsidP="00D5581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do not include the word “department”</w:t>
      </w:r>
      <w:r w:rsidR="00995C71" w:rsidRPr="00D55816">
        <w:rPr>
          <w:rFonts w:ascii="Times New Roman" w:hAnsi="Times New Roman" w:cs="Times New Roman"/>
          <w:color w:val="000000"/>
        </w:rPr>
        <w:t xml:space="preserve"> but you can include school such as “School of Engineering”</w:t>
      </w:r>
    </w:p>
    <w:p w14:paraId="5DED268E" w14:textId="77777777" w:rsidR="00B81D20" w:rsidRPr="00D55816" w:rsidRDefault="00B81D20" w:rsidP="00D5581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If your mentor has two</w:t>
      </w:r>
      <w:r w:rsidR="00995C71" w:rsidRPr="00D55816">
        <w:rPr>
          <w:rFonts w:ascii="Times New Roman" w:hAnsi="Times New Roman" w:cs="Times New Roman"/>
          <w:color w:val="000000"/>
        </w:rPr>
        <w:t xml:space="preserve"> schools/</w:t>
      </w:r>
      <w:r w:rsidRPr="00D55816">
        <w:rPr>
          <w:rFonts w:ascii="Times New Roman" w:hAnsi="Times New Roman" w:cs="Times New Roman"/>
          <w:color w:val="000000"/>
        </w:rPr>
        <w:t>departments then please use the following as an example:</w:t>
      </w:r>
    </w:p>
    <w:p w14:paraId="6DECED2D" w14:textId="156070A4" w:rsidR="00B81D20" w:rsidRPr="00D55816" w:rsidRDefault="00D55816" w:rsidP="00D55816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</w:t>
      </w:r>
      <w:r w:rsidR="00B81D20" w:rsidRPr="00D55816">
        <w:rPr>
          <w:rFonts w:ascii="Times New Roman" w:hAnsi="Times New Roman" w:cs="Times New Roman"/>
          <w:color w:val="000000"/>
        </w:rPr>
        <w:t>tudent name, mentor name 1, department name 1; department name 2</w:t>
      </w:r>
    </w:p>
    <w:p w14:paraId="3553BE26" w14:textId="0F379B79" w:rsidR="00B81D20" w:rsidRPr="00D55816" w:rsidRDefault="00D55816" w:rsidP="00D55816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</w:t>
      </w:r>
      <w:r w:rsidR="00B81D20" w:rsidRPr="00D55816">
        <w:rPr>
          <w:rFonts w:ascii="Times New Roman" w:hAnsi="Times New Roman" w:cs="Times New Roman"/>
          <w:color w:val="000000"/>
        </w:rPr>
        <w:t>ote the use of the semi-colon</w:t>
      </w:r>
    </w:p>
    <w:p w14:paraId="68B299BC" w14:textId="77777777" w:rsidR="00B81D20" w:rsidRPr="00D55816" w:rsidRDefault="00B81D20" w:rsidP="00D5581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If your student has two key mentors (remember two mentor limit per abstract) then please use the following as an example:</w:t>
      </w:r>
    </w:p>
    <w:p w14:paraId="26C0AAA6" w14:textId="77777777" w:rsidR="00B81D20" w:rsidRPr="00D55816" w:rsidRDefault="00B81D20" w:rsidP="00D55816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Student name, mentor name 1, department name 1;</w:t>
      </w:r>
      <w:r w:rsidR="00995C71" w:rsidRPr="00D55816">
        <w:rPr>
          <w:rFonts w:ascii="Times New Roman" w:hAnsi="Times New Roman" w:cs="Times New Roman"/>
          <w:color w:val="000000"/>
        </w:rPr>
        <w:t xml:space="preserve"> mentor name 2, department </w:t>
      </w:r>
      <w:r w:rsidRPr="00D55816">
        <w:rPr>
          <w:rFonts w:ascii="Times New Roman" w:hAnsi="Times New Roman" w:cs="Times New Roman"/>
          <w:color w:val="000000"/>
        </w:rPr>
        <w:t>name 2</w:t>
      </w:r>
    </w:p>
    <w:p w14:paraId="485F649E" w14:textId="77777777" w:rsidR="00B81D20" w:rsidRPr="00D55816" w:rsidRDefault="00B81D20" w:rsidP="00D55816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Note the use of the semi-colon</w:t>
      </w:r>
    </w:p>
    <w:p w14:paraId="7B0B7252" w14:textId="7A3CE226" w:rsidR="00BB390B" w:rsidRDefault="00B81D20" w:rsidP="00995C7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 xml:space="preserve">Do not put a period after the scholar, mentor, and campus information </w:t>
      </w:r>
    </w:p>
    <w:p w14:paraId="0CBCD2E7" w14:textId="77777777" w:rsidR="00092101" w:rsidRDefault="00092101" w:rsidP="00092101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000000"/>
        </w:rPr>
      </w:pPr>
    </w:p>
    <w:p w14:paraId="5EEDD5CD" w14:textId="77777777" w:rsidR="00092101" w:rsidRDefault="00092101" w:rsidP="00092101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000000"/>
        </w:rPr>
      </w:pPr>
    </w:p>
    <w:p w14:paraId="0FF0A5DF" w14:textId="77777777" w:rsidR="00092101" w:rsidRDefault="00092101" w:rsidP="0009210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Helpful Links: </w:t>
      </w:r>
    </w:p>
    <w:p w14:paraId="1E181B54" w14:textId="77777777" w:rsidR="00092101" w:rsidRPr="00D55816" w:rsidRDefault="00092101" w:rsidP="0009210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hyperlink r:id="rId8" w:history="1">
        <w:r w:rsidRPr="007D0ED2">
          <w:rPr>
            <w:rStyle w:val="Hyperlink"/>
            <w:rFonts w:ascii="Times New Roman" w:hAnsi="Times New Roman" w:cs="Times New Roman"/>
          </w:rPr>
          <w:t>https://vimeo.com/3968357</w:t>
        </w:r>
      </w:hyperlink>
    </w:p>
    <w:p w14:paraId="7DF49A71" w14:textId="77777777" w:rsidR="00092101" w:rsidRDefault="00092101" w:rsidP="0009210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90996F2" w14:textId="77777777" w:rsidR="00092101" w:rsidRPr="00092101" w:rsidRDefault="00092101" w:rsidP="0009210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F5AADAA" w14:textId="77777777" w:rsidR="00995C71" w:rsidRPr="00D55816" w:rsidRDefault="00995C71" w:rsidP="00995C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D55816">
        <w:rPr>
          <w:rFonts w:ascii="Times New Roman" w:hAnsi="Times New Roman" w:cs="Times New Roman"/>
          <w:color w:val="000000"/>
          <w:u w:val="single"/>
        </w:rPr>
        <w:lastRenderedPageBreak/>
        <w:t>ABSTRACT FORMAT</w:t>
      </w:r>
    </w:p>
    <w:p w14:paraId="44C5130C" w14:textId="77777777" w:rsidR="00995C71" w:rsidRPr="00D55816" w:rsidRDefault="00995C71" w:rsidP="00995C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51D00647" w14:textId="1AC43A3A" w:rsidR="00674E70" w:rsidRPr="00D55816" w:rsidRDefault="00B81D20" w:rsidP="00D5581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Formatting and organization information</w:t>
      </w:r>
    </w:p>
    <w:p w14:paraId="4252CD72" w14:textId="77777777" w:rsidR="00B81D20" w:rsidRPr="00D55816" w:rsidRDefault="00B81D20" w:rsidP="004F2E2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Use upper and lower case for everything (title, name, abstract body, etc.)</w:t>
      </w:r>
    </w:p>
    <w:p w14:paraId="7DA065C7" w14:textId="348DA2F1" w:rsidR="00B81D20" w:rsidRPr="00D55816" w:rsidRDefault="00B81D20" w:rsidP="004F2E2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12 pt</w:t>
      </w:r>
      <w:r w:rsidR="00674E70" w:rsidRPr="00D55816">
        <w:rPr>
          <w:rFonts w:ascii="Times New Roman" w:hAnsi="Times New Roman" w:cs="Times New Roman"/>
          <w:color w:val="000000"/>
        </w:rPr>
        <w:t xml:space="preserve"> font</w:t>
      </w:r>
    </w:p>
    <w:p w14:paraId="0D6D7B8E" w14:textId="49D8F10E" w:rsidR="00B81D20" w:rsidRPr="00D55816" w:rsidRDefault="00D55816" w:rsidP="004F2E2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</w:t>
      </w:r>
      <w:r w:rsidR="00B81D20" w:rsidRPr="00D55816">
        <w:rPr>
          <w:rFonts w:ascii="Times New Roman" w:hAnsi="Times New Roman" w:cs="Times New Roman"/>
          <w:color w:val="000000"/>
        </w:rPr>
        <w:t>ingle spaced</w:t>
      </w:r>
    </w:p>
    <w:p w14:paraId="3C29BE98" w14:textId="77777777" w:rsidR="00B81D20" w:rsidRPr="00D55816" w:rsidRDefault="00B81D20" w:rsidP="004F2E2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Times New Roman font</w:t>
      </w:r>
    </w:p>
    <w:p w14:paraId="0E66397B" w14:textId="77777777" w:rsidR="00B81D20" w:rsidRPr="00D55816" w:rsidRDefault="00B81D20" w:rsidP="004F2E2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Spell checked</w:t>
      </w:r>
    </w:p>
    <w:p w14:paraId="1AF9CE3F" w14:textId="5C951E76" w:rsidR="00B070BC" w:rsidRPr="00D55816" w:rsidRDefault="00B81D20" w:rsidP="00B070B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No centering, everything left align</w:t>
      </w:r>
    </w:p>
    <w:p w14:paraId="63EB18DD" w14:textId="77777777" w:rsidR="00B81D20" w:rsidRPr="00D55816" w:rsidRDefault="00B81D20" w:rsidP="004F2E2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Spacing</w:t>
      </w:r>
    </w:p>
    <w:p w14:paraId="3C976522" w14:textId="77777777" w:rsidR="00B81D20" w:rsidRPr="00D55816" w:rsidRDefault="00B81D20" w:rsidP="004F2E2D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Add a line space between the abstract title and scholar name</w:t>
      </w:r>
    </w:p>
    <w:p w14:paraId="170F9DF3" w14:textId="77777777" w:rsidR="00B81D20" w:rsidRPr="00D55816" w:rsidRDefault="00B81D20" w:rsidP="004F2E2D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Add a line space between the scholar name info (name, mentor, dept., and campus) and their</w:t>
      </w:r>
      <w:r w:rsidR="004F2E2D" w:rsidRPr="00D55816">
        <w:rPr>
          <w:rFonts w:ascii="Times New Roman" w:hAnsi="Times New Roman" w:cs="Times New Roman"/>
          <w:color w:val="000000"/>
        </w:rPr>
        <w:t xml:space="preserve"> </w:t>
      </w:r>
      <w:r w:rsidRPr="00D55816">
        <w:rPr>
          <w:rFonts w:ascii="Times New Roman" w:hAnsi="Times New Roman" w:cs="Times New Roman"/>
          <w:color w:val="000000"/>
        </w:rPr>
        <w:t>abstract</w:t>
      </w:r>
    </w:p>
    <w:p w14:paraId="4D2B2986" w14:textId="77777777" w:rsidR="00B81D20" w:rsidRPr="00D55816" w:rsidRDefault="00B81D20" w:rsidP="004F2E2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Special characters (commonly used for Chemistry and Math abstracts)</w:t>
      </w:r>
    </w:p>
    <w:p w14:paraId="518148D6" w14:textId="77777777" w:rsidR="00B070BC" w:rsidRPr="00D55816" w:rsidRDefault="00B81D20" w:rsidP="00B070BC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Special characters should be used from the symbol menu of times new roman</w:t>
      </w:r>
    </w:p>
    <w:p w14:paraId="05665CE0" w14:textId="67D41D65" w:rsidR="00B81D20" w:rsidRPr="00D55816" w:rsidRDefault="00B81D20" w:rsidP="00B070BC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This gives you symbols and special characters that you can use.</w:t>
      </w:r>
    </w:p>
    <w:p w14:paraId="19F0D32A" w14:textId="77777777" w:rsidR="00B070BC" w:rsidRPr="00D55816" w:rsidRDefault="00B070BC" w:rsidP="00B070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02A6ADF5" w14:textId="77777777" w:rsidR="00BB390B" w:rsidRDefault="00BB390B" w:rsidP="00BB390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Body of the research abstract</w:t>
      </w:r>
      <w:r>
        <w:rPr>
          <w:rFonts w:ascii="Times New Roman" w:hAnsi="Times New Roman" w:cs="Times New Roman"/>
          <w:color w:val="000000"/>
        </w:rPr>
        <w:t xml:space="preserve"> – active voice, third person</w:t>
      </w:r>
    </w:p>
    <w:p w14:paraId="2FA790E3" w14:textId="4386088D" w:rsidR="00BB390B" w:rsidRDefault="00BB390B" w:rsidP="00BB390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Intro (Why component – significance, rational of study)</w:t>
      </w:r>
    </w:p>
    <w:p w14:paraId="4F6C3BE9" w14:textId="1AC93BD9" w:rsidR="00BB390B" w:rsidRDefault="00BB390B" w:rsidP="00BB390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Hypothesis or statement about the problem under investigation</w:t>
      </w:r>
      <w:r>
        <w:rPr>
          <w:rFonts w:ascii="Times New Roman" w:hAnsi="Times New Roman" w:cs="Times New Roman"/>
          <w:color w:val="000000"/>
        </w:rPr>
        <w:t xml:space="preserve"> (What did YOU do as a student for this research project?)</w:t>
      </w:r>
    </w:p>
    <w:p w14:paraId="0643446C" w14:textId="48E059BE" w:rsidR="00BB390B" w:rsidRDefault="00BB390B" w:rsidP="00BB390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statement or the experimental methods/material used</w:t>
      </w:r>
      <w:r w:rsidR="00092101">
        <w:rPr>
          <w:rFonts w:ascii="Times New Roman" w:hAnsi="Times New Roman" w:cs="Times New Roman"/>
          <w:color w:val="000000"/>
        </w:rPr>
        <w:t xml:space="preserve"> (the HOW</w:t>
      </w:r>
      <w:bookmarkStart w:id="0" w:name="_GoBack"/>
      <w:bookmarkEnd w:id="0"/>
      <w:r w:rsidR="00092101">
        <w:rPr>
          <w:rFonts w:ascii="Times New Roman" w:hAnsi="Times New Roman" w:cs="Times New Roman"/>
          <w:color w:val="000000"/>
        </w:rPr>
        <w:t>)</w:t>
      </w:r>
    </w:p>
    <w:p w14:paraId="5DA4A77E" w14:textId="77777777" w:rsidR="00BB390B" w:rsidRDefault="00BB390B" w:rsidP="00BB390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Results provided in summary form (even if preliminary)</w:t>
      </w:r>
    </w:p>
    <w:p w14:paraId="10BA78D3" w14:textId="4D2F6E4E" w:rsidR="00BB390B" w:rsidRPr="00481419" w:rsidRDefault="00BB390B" w:rsidP="00BB390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Conclusion</w:t>
      </w:r>
      <w:r>
        <w:rPr>
          <w:rFonts w:ascii="Times New Roman" w:hAnsi="Times New Roman" w:cs="Times New Roman"/>
          <w:color w:val="000000"/>
        </w:rPr>
        <w:t xml:space="preserve"> (Take home message)</w:t>
      </w:r>
    </w:p>
    <w:p w14:paraId="1DBA94D7" w14:textId="77777777" w:rsidR="00DA4387" w:rsidRPr="00D55816" w:rsidRDefault="00DA4387" w:rsidP="00B070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</w:p>
    <w:p w14:paraId="61001D8A" w14:textId="012DAE87" w:rsidR="00B070BC" w:rsidRPr="00BB390B" w:rsidRDefault="00B070BC" w:rsidP="00B070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D55816">
        <w:rPr>
          <w:rFonts w:ascii="Times New Roman" w:hAnsi="Times New Roman" w:cs="Times New Roman"/>
          <w:color w:val="000000"/>
          <w:u w:val="single"/>
        </w:rPr>
        <w:t>ABSTRACT EXAMPLE</w:t>
      </w:r>
    </w:p>
    <w:p w14:paraId="4DBA3D38" w14:textId="7CEF11B6" w:rsidR="00B81D20" w:rsidRPr="00D55816" w:rsidRDefault="00D55816" w:rsidP="00B070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C10000"/>
        </w:rPr>
      </w:pPr>
      <w:r>
        <w:rPr>
          <w:rFonts w:ascii="Times New Roman" w:hAnsi="Times New Roman" w:cs="Times New Roman"/>
          <w:color w:val="C10000"/>
        </w:rPr>
        <w:t>Word count = 178 (</w:t>
      </w:r>
      <w:r w:rsidR="00B81D20" w:rsidRPr="00D55816">
        <w:rPr>
          <w:rFonts w:ascii="Times New Roman" w:hAnsi="Times New Roman" w:cs="Times New Roman"/>
          <w:color w:val="C10000"/>
        </w:rPr>
        <w:t xml:space="preserve">each </w:t>
      </w:r>
      <w:r>
        <w:rPr>
          <w:rFonts w:ascii="Times New Roman" w:hAnsi="Times New Roman" w:cs="Times New Roman"/>
          <w:color w:val="C10000"/>
        </w:rPr>
        <w:t>submission</w:t>
      </w:r>
      <w:r w:rsidR="00B81D20" w:rsidRPr="00D55816">
        <w:rPr>
          <w:rFonts w:ascii="Times New Roman" w:hAnsi="Times New Roman" w:cs="Times New Roman"/>
          <w:color w:val="C10000"/>
        </w:rPr>
        <w:t xml:space="preserve"> can have up to 250 words total)</w:t>
      </w:r>
    </w:p>
    <w:p w14:paraId="5C183398" w14:textId="77777777" w:rsidR="00B070BC" w:rsidRPr="00D55816" w:rsidRDefault="00B070BC" w:rsidP="00B070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CCB66CE" w14:textId="77777777" w:rsidR="00B81D20" w:rsidRPr="00D55816" w:rsidRDefault="00B81D20" w:rsidP="00B070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 w:rsidRPr="00D55816">
        <w:rPr>
          <w:rFonts w:ascii="Times New Roman" w:hAnsi="Times New Roman" w:cs="Times New Roman"/>
          <w:b/>
          <w:color w:val="000000"/>
        </w:rPr>
        <w:t>PKCη  Cleavage, Localization and its Role in Pro-B Cell Apoptosis</w:t>
      </w:r>
    </w:p>
    <w:p w14:paraId="45460EFC" w14:textId="77777777" w:rsidR="00B070BC" w:rsidRPr="00D55816" w:rsidRDefault="00B070BC" w:rsidP="00B070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C673266" w14:textId="10BA4FFA" w:rsidR="00B81D20" w:rsidRPr="00D55816" w:rsidRDefault="00B81D20" w:rsidP="00B070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b/>
          <w:color w:val="000000"/>
        </w:rPr>
        <w:t>Peolia K. Fonsworth III</w:t>
      </w:r>
      <w:r w:rsidRPr="00D55816">
        <w:rPr>
          <w:rFonts w:ascii="Times New Roman" w:hAnsi="Times New Roman" w:cs="Times New Roman"/>
          <w:color w:val="000000"/>
        </w:rPr>
        <w:t>, Hans D. Brightbill, PhD, and Mark S. Schlissel, MD, PhD,</w:t>
      </w:r>
      <w:r w:rsidR="00B070BC" w:rsidRPr="00D55816">
        <w:rPr>
          <w:rFonts w:ascii="Times New Roman" w:hAnsi="Times New Roman" w:cs="Times New Roman"/>
          <w:color w:val="000000"/>
        </w:rPr>
        <w:t xml:space="preserve"> Molecular and Cell </w:t>
      </w:r>
      <w:r w:rsidRPr="00D55816">
        <w:rPr>
          <w:rFonts w:ascii="Times New Roman" w:hAnsi="Times New Roman" w:cs="Times New Roman"/>
          <w:color w:val="000000"/>
        </w:rPr>
        <w:t>Biology, University of California, Berkeley</w:t>
      </w:r>
    </w:p>
    <w:p w14:paraId="569AF486" w14:textId="77777777" w:rsidR="00B070BC" w:rsidRPr="00D55816" w:rsidRDefault="00B070BC" w:rsidP="00B070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4EB2C26" w14:textId="3509C73A" w:rsidR="00BB390B" w:rsidRDefault="00B81D20" w:rsidP="00B070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5816">
        <w:rPr>
          <w:rFonts w:ascii="Times New Roman" w:hAnsi="Times New Roman" w:cs="Times New Roman"/>
          <w:color w:val="000000"/>
        </w:rPr>
        <w:t>Proper regulation of apoptosis is essential for lymphocyte development and failure to remove abnormal early progenitors</w:t>
      </w:r>
      <w:r w:rsidR="00B070BC" w:rsidRPr="00D55816">
        <w:rPr>
          <w:rFonts w:ascii="Times New Roman" w:hAnsi="Times New Roman" w:cs="Times New Roman"/>
          <w:color w:val="000000"/>
        </w:rPr>
        <w:t xml:space="preserve"> </w:t>
      </w:r>
      <w:r w:rsidRPr="00D55816">
        <w:rPr>
          <w:rFonts w:ascii="Times New Roman" w:hAnsi="Times New Roman" w:cs="Times New Roman"/>
          <w:color w:val="000000"/>
        </w:rPr>
        <w:t>can lead to cancer. Developing pro-B cells which assemble a functional Immunoglobulin heavy chain and pre-BCR survive</w:t>
      </w:r>
      <w:r w:rsidR="00B070BC" w:rsidRPr="00D55816">
        <w:rPr>
          <w:rFonts w:ascii="Times New Roman" w:hAnsi="Times New Roman" w:cs="Times New Roman"/>
          <w:color w:val="000000"/>
        </w:rPr>
        <w:t xml:space="preserve"> </w:t>
      </w:r>
      <w:r w:rsidRPr="00D55816">
        <w:rPr>
          <w:rFonts w:ascii="Times New Roman" w:hAnsi="Times New Roman" w:cs="Times New Roman"/>
          <w:color w:val="000000"/>
        </w:rPr>
        <w:t>and differentiate to the pre-B stage, while cells that do not are removed by apoptosis. PKCη is differentially expressed and</w:t>
      </w:r>
      <w:r w:rsidR="00B070BC" w:rsidRPr="00D55816">
        <w:rPr>
          <w:rFonts w:ascii="Times New Roman" w:hAnsi="Times New Roman" w:cs="Times New Roman"/>
          <w:color w:val="000000"/>
        </w:rPr>
        <w:t xml:space="preserve"> </w:t>
      </w:r>
      <w:r w:rsidRPr="00D55816">
        <w:rPr>
          <w:rFonts w:ascii="Times New Roman" w:hAnsi="Times New Roman" w:cs="Times New Roman"/>
          <w:color w:val="000000"/>
        </w:rPr>
        <w:t>cleaved in pro-B and pre-B cells and a truncated constitutively active PKCη (T-CF) induces apoptosis in pro-B cell lines,</w:t>
      </w:r>
      <w:r w:rsidR="00B070BC" w:rsidRPr="00D55816">
        <w:rPr>
          <w:rFonts w:ascii="Times New Roman" w:hAnsi="Times New Roman" w:cs="Times New Roman"/>
          <w:color w:val="000000"/>
        </w:rPr>
        <w:t xml:space="preserve"> </w:t>
      </w:r>
      <w:r w:rsidRPr="00D55816">
        <w:rPr>
          <w:rFonts w:ascii="Times New Roman" w:hAnsi="Times New Roman" w:cs="Times New Roman"/>
          <w:color w:val="000000"/>
        </w:rPr>
        <w:t>suggesting that PKCη may play an important role during the pro-B to pre-B transition. PKCη (80-kDa) is cleaved to a 50-kDa catalytic fragment in response to apoptosis and this cleavage is thought to be caspase-3 dependent. Mutation of the</w:t>
      </w:r>
      <w:r w:rsidR="00B070BC" w:rsidRPr="00D55816">
        <w:rPr>
          <w:rFonts w:ascii="Times New Roman" w:hAnsi="Times New Roman" w:cs="Times New Roman"/>
          <w:color w:val="000000"/>
        </w:rPr>
        <w:t xml:space="preserve"> </w:t>
      </w:r>
      <w:r w:rsidRPr="00D55816">
        <w:rPr>
          <w:rFonts w:ascii="Times New Roman" w:hAnsi="Times New Roman" w:cs="Times New Roman"/>
          <w:color w:val="000000"/>
        </w:rPr>
        <w:t>putative caspase-3 cleavage site (NKVD) results in a non-cleavable form of PKCη. PKCη is located in cytosolic and nuclear</w:t>
      </w:r>
      <w:r w:rsidR="00B070BC" w:rsidRPr="00D55816">
        <w:rPr>
          <w:rFonts w:ascii="Times New Roman" w:hAnsi="Times New Roman" w:cs="Times New Roman"/>
          <w:color w:val="000000"/>
        </w:rPr>
        <w:t xml:space="preserve"> </w:t>
      </w:r>
      <w:r w:rsidRPr="00D55816">
        <w:rPr>
          <w:rFonts w:ascii="Times New Roman" w:hAnsi="Times New Roman" w:cs="Times New Roman"/>
          <w:color w:val="000000"/>
        </w:rPr>
        <w:t>fractions; however, upon cleavage the 50-kDa catalytic fragment localizes almost exclusively to the insoluble nuclear</w:t>
      </w:r>
      <w:r w:rsidR="00B070BC" w:rsidRPr="00D55816">
        <w:rPr>
          <w:rFonts w:ascii="Times New Roman" w:hAnsi="Times New Roman" w:cs="Times New Roman"/>
          <w:color w:val="000000"/>
        </w:rPr>
        <w:t xml:space="preserve"> </w:t>
      </w:r>
      <w:r w:rsidRPr="00D55816">
        <w:rPr>
          <w:rFonts w:ascii="Times New Roman" w:hAnsi="Times New Roman" w:cs="Times New Roman"/>
          <w:color w:val="000000"/>
        </w:rPr>
        <w:t>fraction.</w:t>
      </w:r>
    </w:p>
    <w:p w14:paraId="33D54F15" w14:textId="740D0401" w:rsidR="00BB390B" w:rsidRPr="00D55816" w:rsidRDefault="00BB390B" w:rsidP="00B070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sectPr w:rsidR="00BB390B" w:rsidRPr="00D55816" w:rsidSect="00D55816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9AF3C" w14:textId="77777777" w:rsidR="00DD3708" w:rsidRDefault="00DD3708" w:rsidP="00092101">
      <w:pPr>
        <w:spacing w:after="0"/>
      </w:pPr>
      <w:r>
        <w:separator/>
      </w:r>
    </w:p>
  </w:endnote>
  <w:endnote w:type="continuationSeparator" w:id="0">
    <w:p w14:paraId="03F51D32" w14:textId="77777777" w:rsidR="00DD3708" w:rsidRDefault="00DD3708" w:rsidP="000921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74FD3" w14:textId="77777777" w:rsidR="00DD3708" w:rsidRDefault="00DD3708" w:rsidP="00092101">
      <w:pPr>
        <w:spacing w:after="0"/>
      </w:pPr>
      <w:r>
        <w:separator/>
      </w:r>
    </w:p>
  </w:footnote>
  <w:footnote w:type="continuationSeparator" w:id="0">
    <w:p w14:paraId="04CD378D" w14:textId="77777777" w:rsidR="00DD3708" w:rsidRDefault="00DD3708" w:rsidP="000921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A1D95" w14:textId="77777777" w:rsidR="00092101" w:rsidRPr="00D55816" w:rsidRDefault="00092101" w:rsidP="00092101">
    <w:pPr>
      <w:widowControl w:val="0"/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color w:val="000000"/>
      </w:rPr>
    </w:pPr>
    <w:r w:rsidRPr="00D55816">
      <w:rPr>
        <w:rFonts w:ascii="Times New Roman" w:hAnsi="Times New Roman" w:cs="Times New Roman"/>
        <w:color w:val="000000"/>
      </w:rPr>
      <w:t>University of California, Merced</w:t>
    </w:r>
  </w:p>
  <w:p w14:paraId="00DDBD1E" w14:textId="77777777" w:rsidR="00092101" w:rsidRPr="00D55816" w:rsidRDefault="00092101" w:rsidP="00092101">
    <w:pPr>
      <w:widowControl w:val="0"/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color w:val="000000"/>
      </w:rPr>
    </w:pPr>
    <w:r w:rsidRPr="00D55816">
      <w:rPr>
        <w:rFonts w:ascii="Times New Roman" w:hAnsi="Times New Roman" w:cs="Times New Roman"/>
        <w:color w:val="000000"/>
      </w:rPr>
      <w:t>Summer Undergradu</w:t>
    </w:r>
    <w:r>
      <w:rPr>
        <w:rFonts w:ascii="Times New Roman" w:hAnsi="Times New Roman" w:cs="Times New Roman"/>
        <w:color w:val="000000"/>
      </w:rPr>
      <w:t>ate Research Symposium--August 4, 2017</w:t>
    </w:r>
  </w:p>
  <w:p w14:paraId="0F9A041A" w14:textId="77777777" w:rsidR="00092101" w:rsidRDefault="0009210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A57D1"/>
    <w:multiLevelType w:val="hybridMultilevel"/>
    <w:tmpl w:val="0D2E0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0"/>
    <w:rsid w:val="0000510E"/>
    <w:rsid w:val="0008405F"/>
    <w:rsid w:val="00092101"/>
    <w:rsid w:val="000A0FDA"/>
    <w:rsid w:val="001040E1"/>
    <w:rsid w:val="00104F15"/>
    <w:rsid w:val="003434B7"/>
    <w:rsid w:val="003B69B5"/>
    <w:rsid w:val="00481419"/>
    <w:rsid w:val="004F2E2D"/>
    <w:rsid w:val="00674E70"/>
    <w:rsid w:val="007852E2"/>
    <w:rsid w:val="00995C71"/>
    <w:rsid w:val="00B070BC"/>
    <w:rsid w:val="00B81D20"/>
    <w:rsid w:val="00BB390B"/>
    <w:rsid w:val="00BD6497"/>
    <w:rsid w:val="00D55816"/>
    <w:rsid w:val="00DA4387"/>
    <w:rsid w:val="00DD3708"/>
    <w:rsid w:val="00EC4A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66B4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6C0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81D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9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21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21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1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21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vimeo.com/3968357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7C975F6-63B3-DD4A-B6D4-9220CEE8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609</Words>
  <Characters>3474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Merced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Cisneros</dc:creator>
  <cp:keywords/>
  <dc:description/>
  <cp:lastModifiedBy>Ana Arteaga</cp:lastModifiedBy>
  <cp:revision>5</cp:revision>
  <dcterms:created xsi:type="dcterms:W3CDTF">2016-07-05T18:03:00Z</dcterms:created>
  <dcterms:modified xsi:type="dcterms:W3CDTF">2017-06-14T19:56:00Z</dcterms:modified>
</cp:coreProperties>
</file>